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1C1321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bookmarkStart w:id="0" w:name="_Hlk135903096"/>
      <w:r w:rsidR="00FA7B19" w:rsidRPr="00FA7B19">
        <w:rPr>
          <w:rFonts w:ascii="Arial" w:eastAsia="MS Mincho" w:hAnsi="Arial" w:cs="Arial"/>
          <w:b/>
          <w:sz w:val="24"/>
          <w:szCs w:val="24"/>
          <w:lang w:eastAsia="ja-JP"/>
        </w:rPr>
        <w:t>S1-23</w:t>
      </w:r>
      <w:r w:rsidR="004A47EA">
        <w:rPr>
          <w:rFonts w:ascii="Arial" w:eastAsia="MS Mincho" w:hAnsi="Arial" w:cs="Arial"/>
          <w:b/>
          <w:sz w:val="24"/>
          <w:szCs w:val="24"/>
          <w:lang w:eastAsia="ja-JP"/>
        </w:rPr>
        <w:t>1</w:t>
      </w:r>
      <w:bookmarkEnd w:id="0"/>
      <w:r w:rsidR="00F93BBB">
        <w:rPr>
          <w:rFonts w:ascii="Arial" w:eastAsia="MS Mincho" w:hAnsi="Arial" w:cs="Arial"/>
          <w:b/>
          <w:sz w:val="24"/>
          <w:szCs w:val="24"/>
          <w:lang w:eastAsia="ja-JP"/>
        </w:rPr>
        <w:t>770</w:t>
      </w:r>
    </w:p>
    <w:p w14:paraId="37928451" w14:textId="578958C6"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F93BBB" w:rsidRPr="00F93BBB">
        <w:rPr>
          <w:rFonts w:ascii="Arial" w:eastAsia="MS Mincho" w:hAnsi="Arial" w:cs="Arial"/>
          <w:bCs/>
          <w:i/>
          <w:iCs/>
          <w:sz w:val="24"/>
          <w:szCs w:val="24"/>
          <w:lang w:eastAsia="ja-JP"/>
        </w:rPr>
        <w:t>S1-231551</w:t>
      </w:r>
      <w:r w:rsidR="00F93BBB">
        <w:rPr>
          <w:rFonts w:ascii="Arial" w:eastAsia="MS Mincho" w:hAnsi="Arial" w:cs="Arial"/>
          <w:b/>
          <w:sz w:val="24"/>
          <w:szCs w:val="24"/>
          <w:lang w:eastAsia="ja-JP"/>
        </w:rPr>
        <w:t xml:space="preserve">, </w:t>
      </w:r>
      <w:r w:rsidR="00522605" w:rsidRPr="00522605">
        <w:rPr>
          <w:rFonts w:ascii="Arial" w:eastAsia="MS Mincho" w:hAnsi="Arial" w:cs="Arial"/>
          <w:i/>
          <w:sz w:val="24"/>
          <w:szCs w:val="24"/>
          <w:lang w:eastAsia="ja-JP"/>
        </w:rPr>
        <w:t>S1-231534</w:t>
      </w:r>
      <w:r w:rsidR="00522605">
        <w:rPr>
          <w:rFonts w:ascii="Arial" w:eastAsia="MS Mincho" w:hAnsi="Arial" w:cs="Arial"/>
          <w:i/>
          <w:sz w:val="24"/>
          <w:szCs w:val="24"/>
          <w:lang w:eastAsia="ja-JP"/>
        </w:rPr>
        <w:t xml:space="preserve">, </w:t>
      </w:r>
      <w:r w:rsidR="008D05CF" w:rsidRPr="001C332D">
        <w:rPr>
          <w:rFonts w:ascii="Arial" w:eastAsia="MS Mincho" w:hAnsi="Arial" w:cs="Arial"/>
          <w:i/>
          <w:sz w:val="24"/>
          <w:szCs w:val="24"/>
          <w:lang w:eastAsia="ja-JP"/>
        </w:rPr>
        <w:t>S1-</w:t>
      </w:r>
      <w:r w:rsidR="004A47EA">
        <w:rPr>
          <w:rFonts w:ascii="Arial" w:eastAsia="MS Mincho" w:hAnsi="Arial" w:cs="Arial"/>
          <w:i/>
          <w:sz w:val="24"/>
          <w:szCs w:val="24"/>
          <w:lang w:eastAsia="ja-JP"/>
        </w:rPr>
        <w:t>231236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5D94648" w14:textId="7A2023D9" w:rsidR="00263C2C" w:rsidRPr="004E79BE" w:rsidRDefault="00263C2C" w:rsidP="00263C2C">
      <w:pPr>
        <w:spacing w:after="120"/>
        <w:ind w:left="1985" w:hanging="1985"/>
        <w:rPr>
          <w:rFonts w:ascii="Arial" w:hAnsi="Arial" w:cs="Arial"/>
          <w:b/>
          <w:bCs/>
          <w:lang w:val="en-US"/>
        </w:rPr>
      </w:pPr>
      <w:r w:rsidRPr="004E79BE">
        <w:rPr>
          <w:rFonts w:ascii="Arial" w:hAnsi="Arial" w:cs="Arial"/>
          <w:b/>
          <w:bCs/>
          <w:lang w:val="en-US"/>
        </w:rPr>
        <w:t>Source:</w:t>
      </w:r>
      <w:r w:rsidRPr="004E79BE">
        <w:rPr>
          <w:rFonts w:ascii="Arial" w:hAnsi="Arial" w:cs="Arial"/>
          <w:b/>
          <w:bCs/>
          <w:lang w:val="en-US"/>
        </w:rPr>
        <w:tab/>
        <w:t>Lenovo</w:t>
      </w:r>
      <w:r w:rsidR="00522605">
        <w:rPr>
          <w:rFonts w:ascii="Arial" w:hAnsi="Arial" w:cs="Arial"/>
          <w:b/>
          <w:bCs/>
          <w:lang w:val="en-US"/>
        </w:rPr>
        <w:t>, AsiaInfo</w:t>
      </w:r>
    </w:p>
    <w:p w14:paraId="4B6A0781" w14:textId="1E02750A" w:rsidR="00263C2C" w:rsidRPr="00EC1410" w:rsidRDefault="00263C2C" w:rsidP="00263C2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EC1410" w:rsidRPr="00EC1410">
        <w:rPr>
          <w:rFonts w:ascii="Arial" w:hAnsi="Arial" w:cs="Arial"/>
          <w:b/>
          <w:bCs/>
        </w:rPr>
        <w:t>pCR on resolving EN in 5.8</w:t>
      </w:r>
      <w:r w:rsidR="00EC1410" w:rsidRPr="00EC1410">
        <w:rPr>
          <w:rFonts w:ascii="Arial" w:hAnsi="Arial" w:cs="Arial"/>
          <w:b/>
          <w:bCs/>
        </w:rPr>
        <w:tab/>
      </w:r>
    </w:p>
    <w:p w14:paraId="3DAEC76A" w14:textId="549CB67A" w:rsidR="00263C2C" w:rsidRDefault="00263C2C" w:rsidP="00263C2C">
      <w:pPr>
        <w:spacing w:after="120"/>
        <w:ind w:left="1985" w:hanging="1985"/>
        <w:rPr>
          <w:rFonts w:ascii="Arial" w:hAnsi="Arial" w:cs="Arial"/>
          <w:b/>
          <w:bCs/>
        </w:rPr>
      </w:pPr>
      <w:r>
        <w:rPr>
          <w:rFonts w:ascii="Arial" w:hAnsi="Arial" w:cs="Arial"/>
          <w:b/>
          <w:bCs/>
        </w:rPr>
        <w:t>Draft Spec:</w:t>
      </w:r>
      <w:r>
        <w:rPr>
          <w:rFonts w:ascii="Arial" w:hAnsi="Arial" w:cs="Arial"/>
          <w:b/>
          <w:bCs/>
        </w:rPr>
        <w:tab/>
        <w:t>3GPP TR 22.882 v</w:t>
      </w:r>
      <w:r w:rsidR="00FA7B19">
        <w:rPr>
          <w:rFonts w:ascii="Arial" w:hAnsi="Arial" w:cs="Arial"/>
          <w:b/>
          <w:bCs/>
        </w:rPr>
        <w:t>1</w:t>
      </w:r>
      <w:r>
        <w:rPr>
          <w:rFonts w:ascii="Arial" w:hAnsi="Arial" w:cs="Arial"/>
          <w:b/>
          <w:bCs/>
        </w:rPr>
        <w:t>.</w:t>
      </w:r>
      <w:r w:rsidR="00FA7B19">
        <w:rPr>
          <w:rFonts w:ascii="Arial" w:hAnsi="Arial" w:cs="Arial"/>
          <w:b/>
          <w:bCs/>
        </w:rPr>
        <w:t>0</w:t>
      </w:r>
      <w:r>
        <w:rPr>
          <w:rFonts w:ascii="Arial" w:hAnsi="Arial" w:cs="Arial"/>
          <w:b/>
          <w:bCs/>
        </w:rPr>
        <w:t>.0</w:t>
      </w:r>
    </w:p>
    <w:p w14:paraId="75250865" w14:textId="77777777" w:rsidR="00263C2C" w:rsidRPr="00C524DD" w:rsidRDefault="00263C2C" w:rsidP="00263C2C">
      <w:pPr>
        <w:spacing w:after="120"/>
        <w:ind w:left="1985" w:hanging="1985"/>
        <w:rPr>
          <w:rFonts w:ascii="Arial" w:hAnsi="Arial" w:cs="Arial"/>
          <w:b/>
          <w:bCs/>
        </w:rPr>
      </w:pPr>
      <w:r>
        <w:rPr>
          <w:rFonts w:ascii="Arial" w:hAnsi="Arial" w:cs="Arial"/>
          <w:b/>
          <w:bCs/>
        </w:rPr>
        <w:t>Agenda item:</w:t>
      </w:r>
      <w:r>
        <w:rPr>
          <w:rFonts w:ascii="Arial" w:hAnsi="Arial" w:cs="Arial"/>
          <w:b/>
          <w:bCs/>
        </w:rPr>
        <w:tab/>
        <w:t>7.10</w:t>
      </w:r>
    </w:p>
    <w:p w14:paraId="28BFF132" w14:textId="77777777" w:rsidR="00263C2C" w:rsidRDefault="00263C2C" w:rsidP="00263C2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694D138" w14:textId="77777777" w:rsidR="00263C2C" w:rsidRPr="00C524DD" w:rsidRDefault="00263C2C" w:rsidP="00263C2C">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F0019F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63C2C">
        <w:rPr>
          <w:rFonts w:ascii="Arial" w:eastAsia="Calibri" w:hAnsi="Arial" w:cs="Arial"/>
          <w:i/>
          <w:sz w:val="22"/>
          <w:szCs w:val="22"/>
        </w:rPr>
        <w:t>This PCR resolves the EN on the potential requirements in clause 5.8.</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DAD2F84" w:rsidR="0009108F" w:rsidRPr="0009108F" w:rsidRDefault="00EC1410" w:rsidP="0009108F">
      <w:pPr>
        <w:rPr>
          <w:noProof/>
        </w:rPr>
      </w:pPr>
      <w:r>
        <w:rPr>
          <w:noProof/>
        </w:rPr>
        <w:t>This pCR aims to resolve the EN in the requirements in 5.8.</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F8DFC70" w14:textId="21BFA695" w:rsidR="00503172" w:rsidRDefault="00EC1410" w:rsidP="00503172">
      <w:r>
        <w:rPr>
          <w:noProof/>
        </w:rPr>
        <w:t xml:space="preserve">This pCR aims to resolve the EN in the requirements in 5.8. In particular, based on the comments received in </w:t>
      </w:r>
      <w:r w:rsidR="00E62942">
        <w:rPr>
          <w:noProof/>
        </w:rPr>
        <w:t xml:space="preserve">SA1 #101, the </w:t>
      </w:r>
      <w:r w:rsidR="00503172">
        <w:t>monitoring/notification granularity, and the relationship between measurements/KPI and application services, needed to be clarified.</w:t>
      </w:r>
    </w:p>
    <w:p w14:paraId="5066717A" w14:textId="0EB5EDF6" w:rsidR="00503172" w:rsidRDefault="00503172" w:rsidP="00503172">
      <w:r>
        <w:t>The changes include:</w:t>
      </w:r>
    </w:p>
    <w:p w14:paraId="7476A7AB" w14:textId="50F7FFE3" w:rsidR="00503172" w:rsidRDefault="00503172" w:rsidP="00503172">
      <w:pPr>
        <w:pStyle w:val="ListParagraph"/>
        <w:numPr>
          <w:ilvl w:val="0"/>
          <w:numId w:val="5"/>
        </w:numPr>
      </w:pPr>
      <w:r>
        <w:t>Addition of explanatory text in 5.8.1 about the monitoring granularity.</w:t>
      </w:r>
    </w:p>
    <w:p w14:paraId="55208B0B" w14:textId="119023F0" w:rsidR="00503172" w:rsidRDefault="00503172" w:rsidP="00503172">
      <w:pPr>
        <w:pStyle w:val="ListParagraph"/>
        <w:numPr>
          <w:ilvl w:val="0"/>
          <w:numId w:val="5"/>
        </w:numPr>
      </w:pPr>
      <w:r>
        <w:t>In 5.8.3, addition of explanation in step 2 about the energy usage information.</w:t>
      </w:r>
    </w:p>
    <w:p w14:paraId="61BF7B49" w14:textId="5AC8C02C" w:rsidR="00503172" w:rsidRDefault="00503172" w:rsidP="00503172">
      <w:pPr>
        <w:pStyle w:val="ListParagraph"/>
        <w:numPr>
          <w:ilvl w:val="0"/>
          <w:numId w:val="5"/>
        </w:numPr>
      </w:pPr>
      <w:r>
        <w:t xml:space="preserve">EN is removed and the </w:t>
      </w:r>
      <w:r w:rsidRPr="00503172">
        <w:t>[PR.5.8.6-1]</w:t>
      </w:r>
      <w:r>
        <w:t xml:space="preserve"> is improved.</w:t>
      </w:r>
    </w:p>
    <w:p w14:paraId="0491F502" w14:textId="7F221EB6" w:rsidR="0009108F" w:rsidRPr="0009108F" w:rsidRDefault="00FA7B19" w:rsidP="0009108F">
      <w:pPr>
        <w:pStyle w:val="CRCoverPage"/>
        <w:rPr>
          <w:b/>
          <w:noProof/>
        </w:rPr>
      </w:pPr>
      <w:r>
        <w:rPr>
          <w:b/>
          <w:noProof/>
        </w:rPr>
        <w:t>3</w:t>
      </w:r>
      <w:r w:rsidR="0009108F" w:rsidRPr="0009108F">
        <w:rPr>
          <w:b/>
          <w:noProof/>
        </w:rPr>
        <w:t>. Proposal</w:t>
      </w:r>
    </w:p>
    <w:p w14:paraId="6E70F031" w14:textId="06F0468D" w:rsidR="0009108F" w:rsidRPr="008A5E86" w:rsidRDefault="0009108F" w:rsidP="0009108F">
      <w:pPr>
        <w:rPr>
          <w:noProof/>
          <w:lang w:val="en-US"/>
        </w:rPr>
      </w:pPr>
      <w:r w:rsidRPr="00D658A3">
        <w:rPr>
          <w:noProof/>
          <w:lang w:val="en-US"/>
        </w:rPr>
        <w:t xml:space="preserve">It is proposed to agree the following changes to 3GPP </w:t>
      </w:r>
      <w:r w:rsidR="00FA7B19" w:rsidRPr="00FA7B19">
        <w:rPr>
          <w:noProof/>
          <w:lang w:val="en-US"/>
        </w:rPr>
        <w:t>TR 22.882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4AA8E0" w14:textId="77777777" w:rsidR="00FA7B19" w:rsidRPr="00DA0A2F" w:rsidRDefault="00FA7B19" w:rsidP="00FA7B19">
      <w:pPr>
        <w:pStyle w:val="Heading2"/>
      </w:pPr>
      <w:bookmarkStart w:id="1" w:name="_Toc129358247"/>
      <w:r w:rsidRPr="00DA0A2F">
        <w:t>5.</w:t>
      </w:r>
      <w:r>
        <w:t>8</w:t>
      </w:r>
      <w:r w:rsidRPr="00DA0A2F">
        <w:tab/>
      </w:r>
      <w:bookmarkStart w:id="2" w:name="_Hlk126159513"/>
      <w:r w:rsidRPr="00DA0A2F">
        <w:t>Application</w:t>
      </w:r>
      <w:r>
        <w:t xml:space="preserve"> </w:t>
      </w:r>
      <w:r w:rsidRPr="00DA0A2F">
        <w:t xml:space="preserve">energy </w:t>
      </w:r>
      <w:r>
        <w:t xml:space="preserve">efficiency </w:t>
      </w:r>
      <w:r w:rsidRPr="00DA0A2F">
        <w:t>monitoring</w:t>
      </w:r>
      <w:bookmarkEnd w:id="1"/>
      <w:r w:rsidRPr="00DA0A2F">
        <w:t xml:space="preserve"> </w:t>
      </w:r>
      <w:bookmarkEnd w:id="2"/>
    </w:p>
    <w:p w14:paraId="173D6EA5" w14:textId="77777777" w:rsidR="00FA7B19" w:rsidRPr="00DA0A2F" w:rsidRDefault="00FA7B19" w:rsidP="00FA7B19">
      <w:pPr>
        <w:pStyle w:val="Heading3"/>
      </w:pPr>
      <w:bookmarkStart w:id="3" w:name="_Toc129358248"/>
      <w:r w:rsidRPr="00DA0A2F">
        <w:t>5.</w:t>
      </w:r>
      <w:r>
        <w:rPr>
          <w:lang w:val="en-US" w:eastAsia="zh-CN"/>
        </w:rPr>
        <w:t>8</w:t>
      </w:r>
      <w:r w:rsidRPr="00DA0A2F">
        <w:t>.1</w:t>
      </w:r>
      <w:r w:rsidRPr="00DA0A2F">
        <w:tab/>
        <w:t>Description</w:t>
      </w:r>
      <w:bookmarkEnd w:id="3"/>
    </w:p>
    <w:p w14:paraId="2ACA7E8B" w14:textId="77777777" w:rsidR="00FA7B19" w:rsidRPr="00DA0A2F" w:rsidRDefault="00FA7B19" w:rsidP="00FA7B19">
      <w:pPr>
        <w:jc w:val="both"/>
        <w:rPr>
          <w:color w:val="000000"/>
          <w:lang w:val="en-US" w:eastAsia="zh-CN"/>
        </w:rPr>
      </w:pPr>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p>
    <w:p w14:paraId="356562BA" w14:textId="77777777" w:rsidR="00FA7B19" w:rsidRDefault="00FA7B19" w:rsidP="00FA7B19">
      <w:pPr>
        <w:jc w:val="both"/>
        <w:rPr>
          <w:lang w:val="en-US"/>
        </w:rPr>
      </w:pPr>
      <w:r>
        <w:rPr>
          <w:lang w:val="en-US"/>
        </w:rPr>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p>
    <w:p w14:paraId="0D89574F" w14:textId="77777777" w:rsidR="00FA7B19" w:rsidRDefault="00FA7B19" w:rsidP="00FA7B19">
      <w:pPr>
        <w:rPr>
          <w:color w:val="000000"/>
          <w:lang w:val="en-US" w:eastAsia="zh-CN"/>
        </w:rPr>
      </w:pPr>
      <w:r>
        <w:rPr>
          <w:color w:val="000000"/>
          <w:lang w:val="en-US"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usage for the given application in a certain service area (e.g. edge service area). </w:t>
      </w:r>
    </w:p>
    <w:p w14:paraId="68E72E17" w14:textId="3CEB671C" w:rsidR="00FA7B19" w:rsidRDefault="00FA7B19" w:rsidP="00FA7B19">
      <w:pPr>
        <w:rPr>
          <w:noProof/>
          <w:lang w:val="en-US" w:eastAsia="ko-KR"/>
        </w:rPr>
      </w:pPr>
      <w:r>
        <w:rPr>
          <w:color w:val="000000"/>
          <w:lang w:val="en-US" w:eastAsia="zh-CN"/>
        </w:rPr>
        <w:t xml:space="preserve">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w:t>
      </w:r>
      <w:r>
        <w:rPr>
          <w:color w:val="000000"/>
          <w:lang w:val="en-US" w:eastAsia="zh-CN"/>
        </w:rPr>
        <w:lastRenderedPageBreak/>
        <w:t>for the application service is reaching the upper bound (upper bound can be set based on the SLA)</w:t>
      </w:r>
      <w:ins w:id="4" w:author="rapp" w:date="2023-05-12T17:12:00Z">
        <w:r w:rsidR="008B215F">
          <w:rPr>
            <w:color w:val="000000"/>
            <w:lang w:val="en-US" w:eastAsia="zh-CN"/>
          </w:rPr>
          <w:t>.</w:t>
        </w:r>
      </w:ins>
      <w:ins w:id="5" w:author="rapp" w:date="2023-05-12T17:07:00Z">
        <w:r w:rsidR="008B215F">
          <w:rPr>
            <w:color w:val="000000"/>
            <w:lang w:val="en-US" w:eastAsia="zh-CN"/>
          </w:rPr>
          <w:t xml:space="preserve"> </w:t>
        </w:r>
      </w:ins>
      <w:ins w:id="6" w:author="auth" w:date="2023-05-12T17:28:00Z">
        <w:r w:rsidR="00A0578B">
          <w:rPr>
            <w:color w:val="000000"/>
            <w:lang w:val="en-US" w:eastAsia="zh-CN"/>
          </w:rPr>
          <w:t xml:space="preserve">The monitoring result can be </w:t>
        </w:r>
      </w:ins>
      <w:ins w:id="7" w:author="auth" w:date="2023-05-12T20:16:00Z">
        <w:r w:rsidR="002B2A88">
          <w:rPr>
            <w:color w:val="000000"/>
            <w:lang w:val="en-US" w:eastAsia="zh-CN"/>
          </w:rPr>
          <w:t xml:space="preserve">exposed </w:t>
        </w:r>
      </w:ins>
      <w:ins w:id="8" w:author="auth" w:date="2023-05-12T17:28:00Z">
        <w:r w:rsidR="00A0578B">
          <w:rPr>
            <w:color w:val="000000"/>
            <w:lang w:val="en-US" w:eastAsia="zh-CN"/>
          </w:rPr>
          <w:t>either periodic</w:t>
        </w:r>
      </w:ins>
      <w:ins w:id="9" w:author="auth" w:date="2023-05-12T20:16:00Z">
        <w:r w:rsidR="002B2A88">
          <w:rPr>
            <w:color w:val="000000"/>
            <w:lang w:val="en-US" w:eastAsia="zh-CN"/>
          </w:rPr>
          <w:t>ally</w:t>
        </w:r>
      </w:ins>
      <w:ins w:id="10" w:author="auth" w:date="2023-05-12T17:28:00Z">
        <w:r w:rsidR="00A0578B">
          <w:rPr>
            <w:color w:val="000000"/>
            <w:lang w:val="en-US" w:eastAsia="zh-CN"/>
          </w:rPr>
          <w:t xml:space="preserve"> or event-based (</w:t>
        </w:r>
      </w:ins>
      <w:ins w:id="11" w:author="auth" w:date="2023-05-12T20:18:00Z">
        <w:r w:rsidR="00370663">
          <w:rPr>
            <w:color w:val="000000"/>
            <w:lang w:val="en-US" w:eastAsia="zh-CN"/>
          </w:rPr>
          <w:t xml:space="preserve">e.g. </w:t>
        </w:r>
      </w:ins>
      <w:ins w:id="12" w:author="auth" w:date="2023-05-12T17:28:00Z">
        <w:r w:rsidR="00A0578B">
          <w:rPr>
            <w:color w:val="000000"/>
            <w:lang w:val="en-US" w:eastAsia="zh-CN"/>
          </w:rPr>
          <w:t xml:space="preserve">when upper </w:t>
        </w:r>
      </w:ins>
      <w:ins w:id="13" w:author="auth" w:date="2023-05-12T20:18:00Z">
        <w:r w:rsidR="00370663">
          <w:rPr>
            <w:color w:val="000000"/>
            <w:lang w:val="en-US" w:eastAsia="zh-CN"/>
          </w:rPr>
          <w:t>threshold</w:t>
        </w:r>
      </w:ins>
      <w:ins w:id="14" w:author="auth" w:date="2023-05-12T20:16:00Z">
        <w:r w:rsidR="002B2A88">
          <w:rPr>
            <w:color w:val="000000"/>
            <w:lang w:val="en-US" w:eastAsia="zh-CN"/>
          </w:rPr>
          <w:t xml:space="preserve"> is reached</w:t>
        </w:r>
      </w:ins>
      <w:ins w:id="15" w:author="auth" w:date="2023-05-12T17:28:00Z">
        <w:r w:rsidR="00A0578B">
          <w:rPr>
            <w:color w:val="000000"/>
            <w:lang w:val="en-US" w:eastAsia="zh-CN"/>
          </w:rPr>
          <w:t xml:space="preserve"> as defined in Energy-related KPIs) subject to the application service provider’s requirement (based on the SLA).</w:t>
        </w:r>
      </w:ins>
    </w:p>
    <w:p w14:paraId="07E011A2" w14:textId="77777777" w:rsidR="00FA7B19" w:rsidRPr="00DA0A2F" w:rsidRDefault="00FA7B19" w:rsidP="00FA7B19">
      <w:pPr>
        <w:pStyle w:val="Heading3"/>
      </w:pPr>
      <w:bookmarkStart w:id="16" w:name="_Toc129358249"/>
      <w:r w:rsidRPr="00DA0A2F">
        <w:t>5.</w:t>
      </w:r>
      <w:r>
        <w:rPr>
          <w:lang w:val="en-US" w:eastAsia="zh-CN"/>
        </w:rPr>
        <w:t>8</w:t>
      </w:r>
      <w:r w:rsidRPr="00DA0A2F">
        <w:t>.2</w:t>
      </w:r>
      <w:r w:rsidRPr="00DA0A2F">
        <w:tab/>
        <w:t>Pre-conditions</w:t>
      </w:r>
      <w:bookmarkEnd w:id="16"/>
    </w:p>
    <w:p w14:paraId="3A112F32" w14:textId="77777777" w:rsidR="00FA7B19" w:rsidRPr="00E77F97" w:rsidRDefault="00FA7B19" w:rsidP="00FA7B19">
      <w:pPr>
        <w:jc w:val="both"/>
        <w:rPr>
          <w:lang w:val="en-US" w:eastAsia="zh-CN"/>
        </w:rPr>
      </w:pPr>
      <w:r w:rsidRPr="00DA0A2F">
        <w:rPr>
          <w:lang w:val="en-US" w:eastAsia="zh-CN"/>
        </w:rPr>
        <w:t>The service provider X wants to deploy an application service (e.g., gaming service) in a given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r>
        <w:rPr>
          <w:lang w:val="en-US" w:eastAsia="zh-CN"/>
        </w:rPr>
        <w:t xml:space="preserve"> The application service may have different service levels, which may be different KPIs associated with the service, and can correspond e.g., to different levels of automation or video quality targets.</w:t>
      </w:r>
    </w:p>
    <w:p w14:paraId="404C659C" w14:textId="79C78901" w:rsidR="00FA7B19" w:rsidRPr="00C460EE" w:rsidRDefault="00FA7B19" w:rsidP="00FA7B19">
      <w:pPr>
        <w:jc w:val="both"/>
        <w:rPr>
          <w:lang w:val="en-US" w:eastAsia="zh-CN"/>
        </w:rPr>
      </w:pPr>
      <w:r w:rsidRPr="00605571">
        <w:rPr>
          <w:lang w:val="en-US" w:eastAsia="zh-CN"/>
        </w:rPr>
        <w:t xml:space="preserve">The service provider X subscribes to the operator A for the “App EnergyEff Moni” feature with the requested service level(s) to </w:t>
      </w:r>
      <w:r>
        <w:rPr>
          <w:lang w:val="en-US" w:eastAsia="zh-CN"/>
        </w:rPr>
        <w:t>monitor</w:t>
      </w:r>
      <w:r w:rsidRPr="00605571">
        <w:rPr>
          <w:lang w:val="en-US" w:eastAsia="zh-CN"/>
        </w:rPr>
        <w:t xml:space="preserve"> whether the application service is energy-efficient when using 5G system of operator A for the given service level(s).</w:t>
      </w:r>
      <w:r w:rsidRPr="00E77F97">
        <w:rPr>
          <w:lang w:val="en-US" w:eastAsia="zh-CN"/>
        </w:rPr>
        <w:t xml:space="preserve"> </w:t>
      </w:r>
    </w:p>
    <w:p w14:paraId="4DE2E059" w14:textId="77777777" w:rsidR="00FA7B19" w:rsidRPr="00C460EE" w:rsidRDefault="00FA7B19" w:rsidP="00FA7B19">
      <w:pPr>
        <w:jc w:val="both"/>
        <w:rPr>
          <w:lang w:val="en-US" w:eastAsia="zh-CN"/>
        </w:rPr>
      </w:pPr>
      <w:r>
        <w:rPr>
          <w:rStyle w:val="ui-provider"/>
        </w:rPr>
        <w:t>The operator A and service provider X have agreed on certain energy efficiency target for the application service and optionally for given service levels.</w:t>
      </w:r>
    </w:p>
    <w:p w14:paraId="13C58589" w14:textId="77777777" w:rsidR="00FA7B19" w:rsidRPr="00FF4FE1" w:rsidRDefault="00FA7B19" w:rsidP="00FA7B19">
      <w:pPr>
        <w:pStyle w:val="Heading3"/>
      </w:pPr>
      <w:bookmarkStart w:id="17" w:name="_Toc129358250"/>
      <w:r w:rsidRPr="00FF4FE1">
        <w:t>5.</w:t>
      </w:r>
      <w:r>
        <w:rPr>
          <w:lang w:val="en-US" w:eastAsia="zh-CN"/>
        </w:rPr>
        <w:t>8</w:t>
      </w:r>
      <w:r w:rsidRPr="00FF4FE1">
        <w:t>.3</w:t>
      </w:r>
      <w:r w:rsidRPr="00FF4FE1">
        <w:tab/>
        <w:t>Service Flows</w:t>
      </w:r>
      <w:bookmarkEnd w:id="17"/>
    </w:p>
    <w:p w14:paraId="1BA08C06" w14:textId="77777777" w:rsidR="00FA7B19" w:rsidRPr="00FF4FE1" w:rsidRDefault="00FA7B19" w:rsidP="00FA7B19">
      <w:pPr>
        <w:rPr>
          <w:lang w:val="en-US"/>
        </w:rPr>
      </w:pPr>
      <w:r w:rsidRPr="00FF4FE1">
        <w:rPr>
          <w:lang w:val="en-US"/>
        </w:rPr>
        <w:t xml:space="preserve">1. </w:t>
      </w:r>
      <w:r w:rsidRPr="00E77F97">
        <w:rPr>
          <w:lang w:val="en-US" w:eastAsia="zh-CN"/>
        </w:rPr>
        <w:t>Service provider X</w:t>
      </w:r>
      <w:r w:rsidRPr="00FF4FE1">
        <w:rPr>
          <w:lang w:val="en-US" w:eastAsia="zh-CN"/>
        </w:rPr>
        <w:t xml:space="preserve"> asks the “App Energy</w:t>
      </w:r>
      <w:r>
        <w:rPr>
          <w:lang w:val="en-US" w:eastAsia="zh-CN"/>
        </w:rPr>
        <w:t>Eff</w:t>
      </w:r>
      <w:r w:rsidRPr="00FF4FE1">
        <w:rPr>
          <w:lang w:val="en-US" w:eastAsia="zh-CN"/>
        </w:rPr>
        <w:t xml:space="preserve"> Moni” of Operator A to provide the </w:t>
      </w:r>
      <w:r>
        <w:rPr>
          <w:lang w:val="en-US" w:eastAsia="zh-CN"/>
        </w:rPr>
        <w:t>predicted</w:t>
      </w:r>
      <w:r w:rsidRPr="00FF4FE1">
        <w:rPr>
          <w:lang w:val="en-US" w:eastAsia="zh-CN"/>
        </w:rPr>
        <w:t xml:space="preserve"> application service energy </w:t>
      </w:r>
      <w:r>
        <w:rPr>
          <w:lang w:val="en-US" w:eastAsia="zh-CN"/>
        </w:rPr>
        <w:t>efficiency</w:t>
      </w:r>
      <w:r w:rsidRPr="00FF4FE1">
        <w:rPr>
          <w:lang w:val="en-US" w:eastAsia="zh-CN"/>
        </w:rPr>
        <w:t xml:space="preserve"> information for App Service #1</w:t>
      </w:r>
      <w:r>
        <w:rPr>
          <w:lang w:val="en-US" w:eastAsia="zh-CN"/>
        </w:rPr>
        <w:t xml:space="preserve"> and one or more service modes for a given service area and time of the day</w:t>
      </w:r>
      <w:r w:rsidRPr="00FF4FE1">
        <w:rPr>
          <w:lang w:val="en-US" w:eastAsia="zh-CN"/>
        </w:rPr>
        <w:t>.</w:t>
      </w:r>
      <w:r>
        <w:rPr>
          <w:lang w:val="en-US" w:eastAsia="zh-CN"/>
        </w:rPr>
        <w:t xml:space="preserve"> </w:t>
      </w:r>
    </w:p>
    <w:p w14:paraId="76D4ADF6" w14:textId="7C122822" w:rsidR="00EC1410" w:rsidRDefault="00FA7B19" w:rsidP="00FA7B19">
      <w:pPr>
        <w:rPr>
          <w:ins w:id="18" w:author="rapp" w:date="2023-05-12T17:13:00Z"/>
          <w:lang w:val="en-US" w:eastAsia="zh-CN"/>
        </w:rPr>
      </w:pPr>
      <w:r w:rsidRPr="00FF4FE1">
        <w:rPr>
          <w:lang w:val="en-US" w:eastAsia="zh-CN"/>
        </w:rPr>
        <w:t xml:space="preserve">2. The 5G system of operator A acquires the energy </w:t>
      </w:r>
      <w:del w:id="19" w:author="auth" w:date="2023-05-12T17:28:00Z">
        <w:r w:rsidRPr="00FF4FE1" w:rsidDel="00A0578B">
          <w:rPr>
            <w:lang w:val="en-US" w:eastAsia="zh-CN"/>
          </w:rPr>
          <w:delText xml:space="preserve">usage </w:delText>
        </w:r>
      </w:del>
      <w:ins w:id="20" w:author="auth" w:date="2023-05-12T17:28:00Z">
        <w:r w:rsidR="00A0578B">
          <w:rPr>
            <w:lang w:val="en-US" w:eastAsia="zh-CN"/>
          </w:rPr>
          <w:t>co</w:t>
        </w:r>
      </w:ins>
      <w:ins w:id="21" w:author="auth" w:date="2023-05-12T17:29:00Z">
        <w:r w:rsidR="00A0578B">
          <w:rPr>
            <w:lang w:val="en-US" w:eastAsia="zh-CN"/>
          </w:rPr>
          <w:t>nsumption</w:t>
        </w:r>
      </w:ins>
      <w:ins w:id="22" w:author="auth" w:date="2023-05-12T17:28:00Z">
        <w:r w:rsidR="00A0578B" w:rsidRPr="00FF4FE1">
          <w:rPr>
            <w:lang w:val="en-US" w:eastAsia="zh-CN"/>
          </w:rPr>
          <w:t xml:space="preserve"> </w:t>
        </w:r>
      </w:ins>
      <w:r w:rsidRPr="00FF4FE1">
        <w:rPr>
          <w:lang w:val="en-US" w:eastAsia="zh-CN"/>
        </w:rPr>
        <w:t>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w:t>
      </w:r>
      <w:ins w:id="23" w:author="auth" w:date="2023-05-12T17:29:00Z">
        <w:r w:rsidR="00A0578B">
          <w:rPr>
            <w:lang w:val="en-US" w:eastAsia="zh-CN"/>
          </w:rPr>
          <w:t xml:space="preserve">Such information can be derived per application service and can include </w:t>
        </w:r>
      </w:ins>
      <w:ins w:id="24" w:author="auth" w:date="2023-05-23T17:33:00Z">
        <w:r w:rsidR="004A47EA">
          <w:rPr>
            <w:lang w:val="en-US" w:eastAsia="zh-CN"/>
          </w:rPr>
          <w:t>statistical</w:t>
        </w:r>
      </w:ins>
      <w:ins w:id="25" w:author="auth" w:date="2023-05-12T17:29:00Z">
        <w:r w:rsidR="00A0578B">
          <w:rPr>
            <w:lang w:val="en-US" w:eastAsia="zh-CN"/>
          </w:rPr>
          <w:t xml:space="preserve"> data </w:t>
        </w:r>
      </w:ins>
      <w:ins w:id="26" w:author="MP" w:date="2023-05-24T15:18:00Z">
        <w:r w:rsidR="00533239">
          <w:rPr>
            <w:lang w:val="en-US" w:eastAsia="zh-CN"/>
          </w:rPr>
          <w:t xml:space="preserve">related to the application service energy consumption </w:t>
        </w:r>
      </w:ins>
      <w:ins w:id="27" w:author="auth" w:date="2023-05-12T17:29:00Z">
        <w:r w:rsidR="00A0578B">
          <w:rPr>
            <w:lang w:val="en-US" w:eastAsia="zh-CN"/>
          </w:rPr>
          <w:t>within a given service area.</w:t>
        </w:r>
      </w:ins>
    </w:p>
    <w:p w14:paraId="79287EF2" w14:textId="1716F5D0" w:rsidR="00FA7B19" w:rsidRPr="00E77F97" w:rsidRDefault="00FA7B19" w:rsidP="00FA7B19">
      <w:pPr>
        <w:rPr>
          <w:lang w:val="en-US"/>
        </w:rPr>
      </w:pPr>
      <w:r w:rsidRPr="00E77F97">
        <w:rPr>
          <w:lang w:val="en-US" w:eastAsia="zh-CN"/>
        </w:rPr>
        <w:t>The</w:t>
      </w:r>
      <w:r>
        <w:rPr>
          <w:lang w:val="en-US" w:eastAsia="zh-CN"/>
        </w:rPr>
        <w:t>n, the</w:t>
      </w:r>
      <w:r w:rsidRPr="00E77F97">
        <w:rPr>
          <w:lang w:val="en-US" w:eastAsia="zh-CN"/>
        </w:rPr>
        <w:t xml:space="preserve"> 5G system of operator A </w:t>
      </w:r>
      <w:ins w:id="28" w:author="MP" w:date="2023-05-24T15:27:00Z">
        <w:r w:rsidR="00135E0F">
          <w:rPr>
            <w:lang w:val="en-US" w:eastAsia="zh-CN"/>
          </w:rPr>
          <w:t xml:space="preserve">calculates or </w:t>
        </w:r>
      </w:ins>
      <w:r>
        <w:rPr>
          <w:lang w:val="en-US" w:eastAsia="zh-CN"/>
        </w:rPr>
        <w:t xml:space="preserve">predicts </w:t>
      </w:r>
      <w:r w:rsidRPr="00E77F97">
        <w:rPr>
          <w:lang w:val="en-US" w:eastAsia="zh-CN"/>
        </w:rPr>
        <w:t xml:space="preserve">the </w:t>
      </w:r>
      <w:r>
        <w:rPr>
          <w:lang w:val="en-US" w:eastAsia="zh-CN"/>
        </w:rPr>
        <w:t>AEE</w:t>
      </w:r>
      <w:r w:rsidRPr="00E77F97">
        <w:rPr>
          <w:lang w:val="en-US" w:eastAsia="zh-CN"/>
        </w:rPr>
        <w:t xml:space="preserve"> for the application service #1</w:t>
      </w:r>
      <w:r>
        <w:rPr>
          <w:lang w:val="en-US" w:eastAsia="zh-CN"/>
        </w:rPr>
        <w:t xml:space="preserve"> and optionally the service mode X,</w:t>
      </w:r>
      <w:r w:rsidRPr="00E77F97">
        <w:rPr>
          <w:lang w:val="en-US" w:eastAsia="zh-CN"/>
        </w:rPr>
        <w:t xml:space="preserve"> based on the </w:t>
      </w:r>
      <w:r>
        <w:rPr>
          <w:lang w:val="en-US" w:eastAsia="zh-CN"/>
        </w:rPr>
        <w:t xml:space="preserve">acquired </w:t>
      </w:r>
      <w:r w:rsidRPr="00E77F97">
        <w:rPr>
          <w:lang w:val="en-US" w:eastAsia="zh-CN"/>
        </w:rPr>
        <w:t>energy usage information.</w:t>
      </w:r>
    </w:p>
    <w:p w14:paraId="71E7186D" w14:textId="77777777" w:rsidR="00783A90" w:rsidRDefault="00FA7B19" w:rsidP="00783A90">
      <w:pPr>
        <w:rPr>
          <w:lang w:val="en-US"/>
        </w:rPr>
      </w:pPr>
      <w:bookmarkStart w:id="29" w:name="_Hlk128007142"/>
      <w:r>
        <w:rPr>
          <w:lang w:val="en-US" w:eastAsia="zh-CN"/>
        </w:rPr>
        <w:t>3</w:t>
      </w:r>
      <w:r w:rsidRPr="00E77F97">
        <w:rPr>
          <w:lang w:val="en-US" w:eastAsia="zh-CN"/>
        </w:rPr>
        <w:t xml:space="preserve">. Operator A </w:t>
      </w:r>
      <w:r>
        <w:rPr>
          <w:lang w:val="en-US" w:eastAsia="zh-CN"/>
        </w:rPr>
        <w:t>exposes</w:t>
      </w:r>
      <w:r w:rsidRPr="00E77F97">
        <w:rPr>
          <w:lang w:val="en-US" w:eastAsia="zh-CN"/>
        </w:rPr>
        <w:t xml:space="preserve"> the </w:t>
      </w:r>
      <w:ins w:id="30" w:author="MP" w:date="2023-05-24T15:27:00Z">
        <w:r w:rsidR="00135E0F">
          <w:rPr>
            <w:lang w:val="en-US" w:eastAsia="zh-CN"/>
          </w:rPr>
          <w:t xml:space="preserve">calculated or </w:t>
        </w:r>
      </w:ins>
      <w:r>
        <w:rPr>
          <w:lang w:val="en-US" w:eastAsia="zh-CN"/>
        </w:rPr>
        <w:t>predicted AEE</w:t>
      </w:r>
      <w:r w:rsidRPr="00E77F97">
        <w:rPr>
          <w:lang w:val="en-US" w:eastAsia="zh-CN"/>
        </w:rPr>
        <w:t xml:space="preserve"> for the application service #1 </w:t>
      </w:r>
      <w:r>
        <w:rPr>
          <w:lang w:val="en-US" w:eastAsia="zh-CN"/>
        </w:rPr>
        <w:t xml:space="preserve">(and optionally the service mode X) to the </w:t>
      </w:r>
      <w:r w:rsidRPr="00E77F97">
        <w:rPr>
          <w:lang w:val="en-US" w:eastAsia="zh-CN"/>
        </w:rPr>
        <w:t>Service provider X</w:t>
      </w:r>
      <w:r w:rsidRPr="00E77F97">
        <w:rPr>
          <w:lang w:val="en-US"/>
        </w:rPr>
        <w:t>.</w:t>
      </w:r>
      <w:bookmarkEnd w:id="29"/>
    </w:p>
    <w:p w14:paraId="2DF7E684" w14:textId="0B8B1667" w:rsidR="004A47EA" w:rsidDel="004A47EA" w:rsidRDefault="00FA7B19" w:rsidP="00783A90">
      <w:pPr>
        <w:rPr>
          <w:del w:id="31" w:author="auth" w:date="2023-05-23T17:35:00Z"/>
          <w:lang w:val="en-US"/>
        </w:rPr>
      </w:pPr>
      <w:r>
        <w:rPr>
          <w:lang w:val="en-US"/>
        </w:rPr>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425760C4" w14:textId="77777777" w:rsidR="00FA7B19" w:rsidRPr="00E77F97" w:rsidRDefault="00FA7B19" w:rsidP="00783A90">
      <w:bookmarkStart w:id="32" w:name="_Toc129358251"/>
      <w:r w:rsidRPr="00E77F97">
        <w:t>5.</w:t>
      </w:r>
      <w:r>
        <w:rPr>
          <w:lang w:val="en-US" w:eastAsia="zh-CN"/>
        </w:rPr>
        <w:t>8</w:t>
      </w:r>
      <w:r w:rsidRPr="00E77F97">
        <w:t>.4</w:t>
      </w:r>
      <w:r w:rsidRPr="00E77F97">
        <w:tab/>
        <w:t>Post-conditions</w:t>
      </w:r>
      <w:bookmarkEnd w:id="32"/>
    </w:p>
    <w:p w14:paraId="2D281A64" w14:textId="77777777" w:rsidR="00FA7B19" w:rsidRPr="00E77F97" w:rsidRDefault="00FA7B19" w:rsidP="00FA7B19">
      <w:pPr>
        <w:rPr>
          <w:lang w:val="en-US" w:eastAsia="zh-CN"/>
        </w:rPr>
      </w:pPr>
      <w:r w:rsidRPr="00E77F97">
        <w:rPr>
          <w:lang w:val="en-US" w:eastAsia="zh-CN"/>
        </w:rPr>
        <w:t>Service provider X can get the energy</w:t>
      </w:r>
      <w:r>
        <w:rPr>
          <w:lang w:val="en-US" w:eastAsia="zh-CN"/>
        </w:rPr>
        <w:t xml:space="preserve"> related</w:t>
      </w:r>
      <w:r w:rsidRPr="00E77F97">
        <w:rPr>
          <w:lang w:val="en-US" w:eastAsia="zh-CN"/>
        </w:rPr>
        <w:t xml:space="preserve"> </w:t>
      </w:r>
      <w:r>
        <w:rPr>
          <w:lang w:val="en-US" w:eastAsia="zh-CN"/>
        </w:rPr>
        <w:t>statistics or predictions</w:t>
      </w:r>
      <w:r w:rsidRPr="00E77F97">
        <w:rPr>
          <w:lang w:val="en-US" w:eastAsia="zh-CN"/>
        </w:rPr>
        <w:t xml:space="preserve"> </w:t>
      </w:r>
      <w:r>
        <w:rPr>
          <w:lang w:val="en-US" w:eastAsia="zh-CN"/>
        </w:rPr>
        <w:t>for</w:t>
      </w:r>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(e.g. service levels, application relocation) or configuring the application service in an energy-efficient manner</w:t>
      </w:r>
      <w:r w:rsidRPr="00E77F97">
        <w:rPr>
          <w:lang w:val="en-US" w:eastAsia="zh-CN"/>
        </w:rPr>
        <w:t>.</w:t>
      </w:r>
    </w:p>
    <w:p w14:paraId="76894A56" w14:textId="77777777" w:rsidR="00FA7B19" w:rsidRPr="00E77F97" w:rsidRDefault="00FA7B19" w:rsidP="00FA7B19">
      <w:pPr>
        <w:pStyle w:val="Heading3"/>
      </w:pPr>
      <w:bookmarkStart w:id="33" w:name="_Toc129358252"/>
      <w:r w:rsidRPr="00E77F97">
        <w:t>5.</w:t>
      </w:r>
      <w:r>
        <w:rPr>
          <w:lang w:val="en-US" w:eastAsia="zh-CN"/>
        </w:rPr>
        <w:t>8</w:t>
      </w:r>
      <w:r w:rsidRPr="00E77F97">
        <w:t>.5</w:t>
      </w:r>
      <w:r w:rsidRPr="00E77F97">
        <w:tab/>
        <w:t>Existing features partly or fully covering the use case functionality</w:t>
      </w:r>
      <w:bookmarkEnd w:id="33"/>
    </w:p>
    <w:p w14:paraId="0BF5C78C" w14:textId="77777777" w:rsidR="00FA7B19" w:rsidRDefault="00FA7B19" w:rsidP="00FA7B19">
      <w:pPr>
        <w:rPr>
          <w:lang w:val="en-US" w:eastAsia="ko-KR"/>
        </w:rPr>
      </w:pPr>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6EF4F48A" w14:textId="77777777" w:rsidR="00FA7B19" w:rsidRPr="00E77F97" w:rsidRDefault="00FA7B19" w:rsidP="00FA7B19">
      <w:pPr>
        <w:rPr>
          <w:lang w:val="en-US" w:eastAsia="zh-CN"/>
        </w:rPr>
      </w:pPr>
      <w:r>
        <w:rPr>
          <w:lang w:val="en-US" w:eastAsia="ko-KR"/>
        </w:rPr>
        <w:t xml:space="preserve">This use case uses the existing 3GPP features as input for the </w:t>
      </w:r>
      <w:r>
        <w:t>a</w:t>
      </w:r>
      <w:r w:rsidRPr="00DA0A2F">
        <w:t>pplication</w:t>
      </w:r>
      <w:r>
        <w:t xml:space="preserve">-level </w:t>
      </w:r>
      <w:r w:rsidRPr="00DA0A2F">
        <w:t xml:space="preserve">energy </w:t>
      </w:r>
      <w:r>
        <w:t xml:space="preserve">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slice...). </w:t>
      </w:r>
    </w:p>
    <w:p w14:paraId="46563231" w14:textId="77777777" w:rsidR="00FA7B19" w:rsidRPr="00E77F97" w:rsidRDefault="00FA7B19" w:rsidP="00FA7B19">
      <w:pPr>
        <w:pStyle w:val="Heading3"/>
      </w:pPr>
      <w:bookmarkStart w:id="34" w:name="_Toc129358253"/>
      <w:r w:rsidRPr="00E77F97">
        <w:t>5.</w:t>
      </w:r>
      <w:r>
        <w:rPr>
          <w:lang w:val="en-US" w:eastAsia="zh-CN"/>
        </w:rPr>
        <w:t>8</w:t>
      </w:r>
      <w:r w:rsidRPr="00E77F97">
        <w:t>.6</w:t>
      </w:r>
      <w:r w:rsidRPr="00E77F97">
        <w:tab/>
        <w:t>Potential New Requirements needed to support the use case</w:t>
      </w:r>
      <w:bookmarkEnd w:id="34"/>
    </w:p>
    <w:p w14:paraId="73D0568B" w14:textId="127973BA" w:rsidR="00FA7B19" w:rsidRDefault="00FA7B19" w:rsidP="00FA7B19">
      <w:pPr>
        <w:rPr>
          <w:ins w:id="35" w:author="MP" w:date="2023-05-24T15:10:00Z"/>
        </w:rPr>
      </w:pPr>
      <w:r w:rsidRPr="00E77F97">
        <w:rPr>
          <w:lang w:eastAsia="ja-JP"/>
        </w:rPr>
        <w:t>[PR.</w:t>
      </w:r>
      <w:r w:rsidRPr="00E77F97">
        <w:rPr>
          <w:lang w:val="en-US" w:eastAsia="zh-CN"/>
        </w:rPr>
        <w:t>5</w:t>
      </w:r>
      <w:r w:rsidRPr="00E77F97">
        <w:rPr>
          <w:lang w:eastAsia="ja-JP"/>
        </w:rPr>
        <w:t>.</w:t>
      </w:r>
      <w:r>
        <w:rPr>
          <w:lang w:eastAsia="ja-JP"/>
        </w:rPr>
        <w:t>8</w:t>
      </w:r>
      <w:r w:rsidRPr="00E77F97">
        <w:rPr>
          <w:lang w:eastAsia="ja-JP"/>
        </w:rPr>
        <w:t xml:space="preserve">.6-1] </w:t>
      </w:r>
      <w:r w:rsidRPr="00D16B16">
        <w:t>Based on operator policy</w:t>
      </w:r>
      <w:ins w:id="36" w:author="auth" w:date="2023-05-12T17:29:00Z">
        <w:r w:rsidR="00A0578B" w:rsidRPr="00A0578B">
          <w:t xml:space="preserve"> </w:t>
        </w:r>
        <w:r w:rsidR="00A0578B">
          <w:t>and service agreement between the operator and application service provider</w:t>
        </w:r>
      </w:ins>
      <w:r w:rsidRPr="00D16B16">
        <w:t xml:space="preserve">, the </w:t>
      </w:r>
      <w:r w:rsidRPr="00035BA7">
        <w:t>5G syst</w:t>
      </w:r>
      <w:r w:rsidRPr="00035BA7">
        <w:rPr>
          <w:rFonts w:eastAsia="SimSun"/>
          <w:lang w:eastAsia="zh-CN"/>
        </w:rPr>
        <w:t>e</w:t>
      </w:r>
      <w:r w:rsidRPr="00035BA7">
        <w:t xml:space="preserve">m shall be able </w:t>
      </w:r>
      <w:del w:id="37" w:author="auth" w:date="2023-05-12T17:29:00Z">
        <w:r w:rsidRPr="00035BA7" w:rsidDel="00A0578B">
          <w:delText xml:space="preserve">provide means to allow an </w:delText>
        </w:r>
        <w:r w:rsidDel="00A0578B">
          <w:delText>application service provider</w:delText>
        </w:r>
        <w:r w:rsidRPr="00035BA7" w:rsidDel="00A0578B">
          <w:delText xml:space="preserve"> </w:delText>
        </w:r>
      </w:del>
      <w:r w:rsidRPr="00035BA7">
        <w:t>to</w:t>
      </w:r>
      <w:r w:rsidR="00DF6785">
        <w:t xml:space="preserve"> </w:t>
      </w:r>
      <w:ins w:id="38" w:author="MP" w:date="2023-05-24T15:08:00Z">
        <w:r w:rsidR="00533239">
          <w:t xml:space="preserve">derive energy efficiency </w:t>
        </w:r>
      </w:ins>
      <w:ins w:id="39" w:author="Len" w:date="2023-05-25T11:25:00Z">
        <w:r w:rsidR="00DD2532">
          <w:t>information</w:t>
        </w:r>
      </w:ins>
      <w:ins w:id="40" w:author="MP" w:date="2023-05-24T15:08:00Z">
        <w:r w:rsidR="00533239">
          <w:t xml:space="preserve"> </w:t>
        </w:r>
      </w:ins>
      <w:ins w:id="41" w:author="MP" w:date="2023-05-24T15:09:00Z">
        <w:r w:rsidR="00533239">
          <w:t>for</w:t>
        </w:r>
        <w:r w:rsidR="00533239" w:rsidRPr="00035BA7">
          <w:t xml:space="preserve"> </w:t>
        </w:r>
      </w:ins>
      <w:r>
        <w:t xml:space="preserve">one or more application </w:t>
      </w:r>
      <w:r w:rsidRPr="00035BA7">
        <w:t>service</w:t>
      </w:r>
      <w:r>
        <w:t>s</w:t>
      </w:r>
      <w:del w:id="42" w:author="MP" w:date="2023-05-24T15:09:00Z">
        <w:r w:rsidDel="00533239">
          <w:delText xml:space="preserve"> (or service levels</w:delText>
        </w:r>
      </w:del>
      <w:ins w:id="43" w:author="auth" w:date="2023-05-12T17:29:00Z">
        <w:del w:id="44" w:author="MP" w:date="2023-05-24T15:09:00Z">
          <w:r w:rsidR="00A0578B" w:rsidDel="00533239">
            <w:delText>)</w:delText>
          </w:r>
        </w:del>
        <w:r w:rsidR="00A0578B">
          <w:t xml:space="preserve">, and expose </w:t>
        </w:r>
      </w:ins>
      <w:ins w:id="45" w:author="Len" w:date="2023-05-25T11:25:00Z">
        <w:r w:rsidR="00DD2532">
          <w:t>energy efficiency information notifications</w:t>
        </w:r>
      </w:ins>
      <w:ins w:id="46" w:author="auth" w:date="2023-05-12T17:29:00Z">
        <w:r w:rsidR="00A0578B" w:rsidRPr="00EF1AB7">
          <w:t xml:space="preserve"> </w:t>
        </w:r>
        <w:r w:rsidR="00A0578B">
          <w:t xml:space="preserve">to </w:t>
        </w:r>
      </w:ins>
      <w:ins w:id="47" w:author="MP" w:date="2023-05-24T15:09:00Z">
        <w:r w:rsidR="00533239">
          <w:t>the</w:t>
        </w:r>
      </w:ins>
      <w:ins w:id="48" w:author="auth" w:date="2023-05-12T17:29:00Z">
        <w:r w:rsidR="00A0578B">
          <w:t xml:space="preserve"> application service provider.</w:t>
        </w:r>
      </w:ins>
    </w:p>
    <w:p w14:paraId="6677BA5E" w14:textId="46870A01" w:rsidR="008C3DAE" w:rsidRPr="00035BA7" w:rsidRDefault="00533239" w:rsidP="00533239">
      <w:pPr>
        <w:pStyle w:val="NO"/>
      </w:pPr>
      <w:ins w:id="49" w:author="MP" w:date="2023-05-24T15:16:00Z">
        <w:r>
          <w:lastRenderedPageBreak/>
          <w:t>Note:</w:t>
        </w:r>
        <w:r>
          <w:rPr>
            <w:rFonts w:eastAsia="DengXian"/>
          </w:rPr>
          <w:t xml:space="preserve"> The granularity of energy </w:t>
        </w:r>
      </w:ins>
      <w:ins w:id="50" w:author="MP" w:date="2023-05-24T15:29:00Z">
        <w:r w:rsidR="00135E0F">
          <w:rPr>
            <w:rFonts w:eastAsia="DengXian"/>
          </w:rPr>
          <w:t>efficiency</w:t>
        </w:r>
      </w:ins>
      <w:ins w:id="51" w:author="MP" w:date="2023-05-24T15:16:00Z">
        <w:r>
          <w:rPr>
            <w:rFonts w:eastAsia="DengXian"/>
          </w:rPr>
          <w:t xml:space="preserve"> </w:t>
        </w:r>
      </w:ins>
      <w:ins w:id="52" w:author="Len" w:date="2023-05-25T11:25:00Z">
        <w:r w:rsidR="00DD2532">
          <w:rPr>
            <w:rFonts w:eastAsia="DengXian"/>
          </w:rPr>
          <w:t>information notifications</w:t>
        </w:r>
      </w:ins>
      <w:ins w:id="53" w:author="MP" w:date="2023-05-24T15:16:00Z">
        <w:r>
          <w:rPr>
            <w:rFonts w:eastAsia="DengXian"/>
          </w:rPr>
          <w:t xml:space="preserve"> could vary according to different situations, for example, application service energy consumption can be acquired based on </w:t>
        </w:r>
        <w:r>
          <w:t>means of averaging or applying a statistical model for the energy consumed by the application sessions within the application service in the service area</w:t>
        </w:r>
        <w:r>
          <w:rPr>
            <w:rFonts w:eastAsia="DengXian"/>
          </w:rPr>
          <w:t>, etc.</w:t>
        </w:r>
      </w:ins>
    </w:p>
    <w:p w14:paraId="1A94FD0C" w14:textId="1489921B" w:rsidR="00FA7B19" w:rsidRDefault="00FA7B19" w:rsidP="00FA7B19">
      <w:pPr>
        <w:rPr>
          <w:lang w:val="en-US"/>
        </w:rPr>
      </w:pPr>
      <w:r w:rsidRPr="00E77F97">
        <w:rPr>
          <w:lang w:eastAsia="ja-JP"/>
        </w:rPr>
        <w:t>[PR.</w:t>
      </w:r>
      <w:r w:rsidRPr="00E77F97">
        <w:rPr>
          <w:lang w:val="en-US" w:eastAsia="zh-CN"/>
        </w:rPr>
        <w:t>5</w:t>
      </w:r>
      <w:r w:rsidRPr="00E77F97">
        <w:rPr>
          <w:lang w:eastAsia="ja-JP"/>
        </w:rPr>
        <w:t>.</w:t>
      </w:r>
      <w:r>
        <w:rPr>
          <w:lang w:eastAsia="ja-JP"/>
        </w:rPr>
        <w:t>8</w:t>
      </w:r>
      <w:r w:rsidRPr="00E77F97">
        <w:rPr>
          <w:lang w:eastAsia="ja-JP"/>
        </w:rPr>
        <w:t>.6-</w:t>
      </w:r>
      <w:r>
        <w:rPr>
          <w:lang w:eastAsia="ja-JP"/>
        </w:rPr>
        <w:t>2</w:t>
      </w:r>
      <w:r w:rsidRPr="00E77F97">
        <w:rPr>
          <w:lang w:eastAsia="ja-JP"/>
        </w:rPr>
        <w:t xml:space="preserve">] </w:t>
      </w:r>
      <w:r w:rsidRPr="00035BA7">
        <w:rPr>
          <w:lang w:val="en-US"/>
        </w:rPr>
        <w:t>Based on operator policy</w:t>
      </w:r>
      <w:ins w:id="54" w:author="MP" w:date="2023-05-24T15:11:00Z">
        <w:r w:rsidR="00533239">
          <w:rPr>
            <w:lang w:val="en-US"/>
          </w:rPr>
          <w:t xml:space="preserve"> </w:t>
        </w:r>
        <w:r w:rsidR="00533239">
          <w:t>and service agreement between the operator and application service provider</w:t>
        </w:r>
      </w:ins>
      <w:r w:rsidRPr="00035BA7">
        <w:rPr>
          <w:lang w:val="en-US"/>
        </w:rPr>
        <w:t xml:space="preserve">, </w:t>
      </w:r>
      <w:ins w:id="55" w:author="Len" w:date="2023-05-26T14:14:00Z">
        <w:r w:rsidR="00F93BBB">
          <w:rPr>
            <w:lang w:val="en-US"/>
          </w:rPr>
          <w:t>the</w:t>
        </w:r>
      </w:ins>
      <w:ins w:id="56" w:author="Len" w:date="2023-05-26T14:15:00Z">
        <w:r w:rsidR="00F93BBB">
          <w:rPr>
            <w:lang w:val="en-US"/>
          </w:rPr>
          <w:t xml:space="preserve"> </w:t>
        </w:r>
      </w:ins>
      <w:r w:rsidRPr="00035BA7">
        <w:rPr>
          <w:lang w:val="en-US"/>
        </w:rPr>
        <w:t xml:space="preserve">5G system shall be able to provide </w:t>
      </w:r>
      <w:r w:rsidRPr="00035BA7">
        <w:t xml:space="preserve">means to predict </w:t>
      </w:r>
      <w:r>
        <w:t xml:space="preserve">the </w:t>
      </w:r>
      <w:r>
        <w:rPr>
          <w:lang w:val="en-US"/>
        </w:rPr>
        <w:t>energy efficiency</w:t>
      </w:r>
      <w:r w:rsidRPr="00035BA7">
        <w:rPr>
          <w:lang w:val="en-US"/>
        </w:rPr>
        <w:t xml:space="preserve"> per</w:t>
      </w:r>
      <w:r>
        <w:rPr>
          <w:lang w:val="en-US"/>
        </w:rPr>
        <w:t xml:space="preserve"> application service</w:t>
      </w:r>
      <w:r w:rsidRPr="00035BA7">
        <w:rPr>
          <w:lang w:val="en-US"/>
        </w:rPr>
        <w:t>,</w:t>
      </w:r>
      <w:r>
        <w:rPr>
          <w:lang w:val="en-US"/>
        </w:rPr>
        <w:t xml:space="preserve"> and expose the predict</w:t>
      </w:r>
      <w:ins w:id="57" w:author="Len" w:date="2023-05-25T11:26:00Z">
        <w:r w:rsidR="00DD2532">
          <w:rPr>
            <w:lang w:val="en-US"/>
          </w:rPr>
          <w:t>ive energy efficiency</w:t>
        </w:r>
      </w:ins>
      <w:ins w:id="58" w:author="MP" w:date="2023-05-24T15:11:00Z">
        <w:del w:id="59" w:author="Len" w:date="2023-05-25T11:26:00Z">
          <w:r w:rsidR="00533239" w:rsidDel="00DD2532">
            <w:rPr>
              <w:lang w:val="en-US"/>
            </w:rPr>
            <w:delText>ions</w:delText>
          </w:r>
        </w:del>
      </w:ins>
      <w:r>
        <w:rPr>
          <w:lang w:val="en-US"/>
        </w:rPr>
        <w:t xml:space="preserve"> </w:t>
      </w:r>
      <w:del w:id="60" w:author="Len" w:date="2023-05-25T11:27:00Z">
        <w:r w:rsidDel="00DD2532">
          <w:rPr>
            <w:lang w:val="en-US"/>
          </w:rPr>
          <w:delText>notifications</w:delText>
        </w:r>
        <w:r w:rsidRPr="00035BA7" w:rsidDel="00DD2532">
          <w:rPr>
            <w:lang w:val="en-US"/>
          </w:rPr>
          <w:delText xml:space="preserve"> </w:delText>
        </w:r>
      </w:del>
      <w:ins w:id="61" w:author="Len" w:date="2023-05-25T11:27:00Z">
        <w:r w:rsidR="00DD2532">
          <w:rPr>
            <w:lang w:val="en-US"/>
          </w:rPr>
          <w:t>information</w:t>
        </w:r>
        <w:r w:rsidR="00DD2532" w:rsidRPr="00035BA7">
          <w:rPr>
            <w:lang w:val="en-US"/>
          </w:rPr>
          <w:t xml:space="preserve"> </w:t>
        </w:r>
      </w:ins>
      <w:r w:rsidRPr="00035BA7">
        <w:rPr>
          <w:lang w:val="en-US"/>
        </w:rPr>
        <w:t xml:space="preserve">to </w:t>
      </w:r>
      <w:r>
        <w:t xml:space="preserve">the </w:t>
      </w:r>
      <w:r>
        <w:rPr>
          <w:lang w:val="en-US"/>
        </w:rPr>
        <w:t>application service provider</w:t>
      </w:r>
      <w:r w:rsidRPr="00035BA7">
        <w:rPr>
          <w:lang w:val="en-US"/>
        </w:rPr>
        <w:t>.</w:t>
      </w:r>
    </w:p>
    <w:p w14:paraId="60BC7439" w14:textId="1C1A06A4" w:rsidR="00FA7B19" w:rsidDel="00A0578B" w:rsidRDefault="00FA7B19" w:rsidP="00FA7B19">
      <w:pPr>
        <w:pStyle w:val="EditorsNote"/>
        <w:rPr>
          <w:del w:id="62" w:author="auth" w:date="2023-05-12T17:29:00Z"/>
          <w:rFonts w:ascii="Arial" w:hAnsi="Arial" w:cs="Arial"/>
          <w:noProof/>
          <w:color w:val="0000FF"/>
          <w:sz w:val="28"/>
          <w:szCs w:val="28"/>
        </w:rPr>
      </w:pPr>
      <w:del w:id="63" w:author="auth" w:date="2023-05-12T17:29:00Z">
        <w:r w:rsidRPr="00724A67" w:rsidDel="00A0578B">
          <w:delText>Editor’s Note: Both potential requirements above are FFS.</w:delText>
        </w:r>
      </w:del>
    </w:p>
    <w:p w14:paraId="45951D43" w14:textId="02973AAA" w:rsidR="00DD2532" w:rsidRDefault="00DD2532" w:rsidP="00DD2532">
      <w:pPr>
        <w:rPr>
          <w:ins w:id="64" w:author="MP" w:date="2023-05-25T10:28:00Z"/>
          <w:lang w:eastAsia="ja-JP"/>
        </w:rPr>
      </w:pPr>
      <w:ins w:id="65" w:author="Len" w:date="2023-05-25T10:29:00Z">
        <w:r w:rsidRPr="00E875B5">
          <w:rPr>
            <w:lang w:eastAsia="ja-JP"/>
          </w:rPr>
          <w:t>[PR. 5.8.6-</w:t>
        </w:r>
      </w:ins>
      <w:ins w:id="66" w:author="Len" w:date="2023-05-25T11:24:00Z">
        <w:r>
          <w:rPr>
            <w:lang w:eastAsia="ja-JP"/>
          </w:rPr>
          <w:t>3</w:t>
        </w:r>
      </w:ins>
      <w:ins w:id="67" w:author="Len" w:date="2023-05-25T10:29:00Z">
        <w:r w:rsidRPr="00E875B5">
          <w:rPr>
            <w:lang w:eastAsia="ja-JP"/>
          </w:rPr>
          <w:t xml:space="preserve">] Based on operator policy and service agreement between the operator and application service provider, </w:t>
        </w:r>
      </w:ins>
      <w:ins w:id="68" w:author="Len" w:date="2023-05-26T14:15:00Z">
        <w:r w:rsidR="00F93BBB">
          <w:rPr>
            <w:lang w:eastAsia="ja-JP"/>
          </w:rPr>
          <w:t xml:space="preserve">the </w:t>
        </w:r>
      </w:ins>
      <w:ins w:id="69" w:author="Len" w:date="2023-05-25T10:29:00Z">
        <w:r w:rsidRPr="00E875B5">
          <w:rPr>
            <w:lang w:eastAsia="ja-JP"/>
          </w:rPr>
          <w:t>5G system shall enable the application service provider to subscribe, update, and unsubscribe for energy efficiency information notifications.</w:t>
        </w:r>
      </w:ins>
    </w:p>
    <w:p w14:paraId="5D19A87A" w14:textId="77777777" w:rsidR="0009108F" w:rsidRPr="00FA7B19" w:rsidRDefault="0009108F" w:rsidP="0009108F">
      <w:pPr>
        <w:rPr>
          <w:noProof/>
        </w:rPr>
      </w:pPr>
    </w:p>
    <w:p w14:paraId="3C612AE9" w14:textId="51111BA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3C2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C88BE" w14:textId="77777777" w:rsidR="00E82BE3" w:rsidRDefault="00E82BE3">
      <w:r>
        <w:separator/>
      </w:r>
    </w:p>
  </w:endnote>
  <w:endnote w:type="continuationSeparator" w:id="0">
    <w:p w14:paraId="3E7566F2" w14:textId="77777777" w:rsidR="00E82BE3" w:rsidRDefault="00E8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DEDEE" w14:textId="77777777" w:rsidR="00E82BE3" w:rsidRDefault="00E82BE3">
      <w:r>
        <w:separator/>
      </w:r>
    </w:p>
  </w:footnote>
  <w:footnote w:type="continuationSeparator" w:id="0">
    <w:p w14:paraId="5AEDC2F6" w14:textId="77777777" w:rsidR="00E82BE3" w:rsidRDefault="00E82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A696EFB"/>
    <w:multiLevelType w:val="hybridMultilevel"/>
    <w:tmpl w:val="998C0662"/>
    <w:lvl w:ilvl="0" w:tplc="7A00BB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905961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auth">
    <w15:presenceInfo w15:providerId="None" w15:userId="auth"/>
  </w15:person>
  <w15:person w15:author="MP">
    <w15:presenceInfo w15:providerId="None" w15:userId="MP"/>
  </w15:person>
  <w15:person w15:author="Len">
    <w15:presenceInfo w15:providerId="None" w15:userId="L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B26"/>
    <w:rsid w:val="00054A22"/>
    <w:rsid w:val="00062023"/>
    <w:rsid w:val="000655A6"/>
    <w:rsid w:val="00080512"/>
    <w:rsid w:val="0009108F"/>
    <w:rsid w:val="000C47C3"/>
    <w:rsid w:val="000D033E"/>
    <w:rsid w:val="000D58AB"/>
    <w:rsid w:val="00133525"/>
    <w:rsid w:val="00135E0F"/>
    <w:rsid w:val="0015117F"/>
    <w:rsid w:val="001A4C42"/>
    <w:rsid w:val="001A7420"/>
    <w:rsid w:val="001B6637"/>
    <w:rsid w:val="001C21C3"/>
    <w:rsid w:val="001C463A"/>
    <w:rsid w:val="001D02C2"/>
    <w:rsid w:val="001F0C1D"/>
    <w:rsid w:val="001F1132"/>
    <w:rsid w:val="001F168B"/>
    <w:rsid w:val="00224099"/>
    <w:rsid w:val="002347A2"/>
    <w:rsid w:val="00263C2C"/>
    <w:rsid w:val="002675F0"/>
    <w:rsid w:val="002760EE"/>
    <w:rsid w:val="002B2A88"/>
    <w:rsid w:val="002B6339"/>
    <w:rsid w:val="002E00EE"/>
    <w:rsid w:val="003172DC"/>
    <w:rsid w:val="0035462D"/>
    <w:rsid w:val="00356555"/>
    <w:rsid w:val="00370663"/>
    <w:rsid w:val="003765B8"/>
    <w:rsid w:val="00386A56"/>
    <w:rsid w:val="003C3971"/>
    <w:rsid w:val="003C4CA9"/>
    <w:rsid w:val="0041268A"/>
    <w:rsid w:val="00423334"/>
    <w:rsid w:val="004345EC"/>
    <w:rsid w:val="00465515"/>
    <w:rsid w:val="00493251"/>
    <w:rsid w:val="0049751D"/>
    <w:rsid w:val="004A47EA"/>
    <w:rsid w:val="004C30AC"/>
    <w:rsid w:val="004D3578"/>
    <w:rsid w:val="004D7520"/>
    <w:rsid w:val="004E213A"/>
    <w:rsid w:val="004F0988"/>
    <w:rsid w:val="004F3340"/>
    <w:rsid w:val="00503172"/>
    <w:rsid w:val="00522605"/>
    <w:rsid w:val="00533239"/>
    <w:rsid w:val="0053388B"/>
    <w:rsid w:val="00535773"/>
    <w:rsid w:val="00543E6C"/>
    <w:rsid w:val="00565087"/>
    <w:rsid w:val="00597B11"/>
    <w:rsid w:val="005D2E01"/>
    <w:rsid w:val="005D7526"/>
    <w:rsid w:val="005E359F"/>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0E71"/>
    <w:rsid w:val="00765EA3"/>
    <w:rsid w:val="00774DA4"/>
    <w:rsid w:val="00781F0F"/>
    <w:rsid w:val="00783A90"/>
    <w:rsid w:val="007A6C4E"/>
    <w:rsid w:val="007B600E"/>
    <w:rsid w:val="007F0F4A"/>
    <w:rsid w:val="008028A4"/>
    <w:rsid w:val="00830747"/>
    <w:rsid w:val="008359CD"/>
    <w:rsid w:val="008768CA"/>
    <w:rsid w:val="00881287"/>
    <w:rsid w:val="008B215F"/>
    <w:rsid w:val="008C384C"/>
    <w:rsid w:val="008C3DAE"/>
    <w:rsid w:val="008D05CF"/>
    <w:rsid w:val="008E2D68"/>
    <w:rsid w:val="008E6756"/>
    <w:rsid w:val="0090271F"/>
    <w:rsid w:val="00902E23"/>
    <w:rsid w:val="009114D7"/>
    <w:rsid w:val="0091348E"/>
    <w:rsid w:val="00917CCB"/>
    <w:rsid w:val="00933FB0"/>
    <w:rsid w:val="00942EC2"/>
    <w:rsid w:val="00960DE8"/>
    <w:rsid w:val="009F37B7"/>
    <w:rsid w:val="00A0578B"/>
    <w:rsid w:val="00A10F02"/>
    <w:rsid w:val="00A154DC"/>
    <w:rsid w:val="00A164B4"/>
    <w:rsid w:val="00A26956"/>
    <w:rsid w:val="00A27486"/>
    <w:rsid w:val="00A53724"/>
    <w:rsid w:val="00A56066"/>
    <w:rsid w:val="00A73129"/>
    <w:rsid w:val="00A82346"/>
    <w:rsid w:val="00A92BA1"/>
    <w:rsid w:val="00A949A7"/>
    <w:rsid w:val="00A95A32"/>
    <w:rsid w:val="00AA11D1"/>
    <w:rsid w:val="00AB4A5D"/>
    <w:rsid w:val="00AC6BC6"/>
    <w:rsid w:val="00AE0973"/>
    <w:rsid w:val="00AE65E2"/>
    <w:rsid w:val="00AF1460"/>
    <w:rsid w:val="00B15449"/>
    <w:rsid w:val="00B34B61"/>
    <w:rsid w:val="00B35FFE"/>
    <w:rsid w:val="00B50B32"/>
    <w:rsid w:val="00B900B2"/>
    <w:rsid w:val="00B93086"/>
    <w:rsid w:val="00BA19ED"/>
    <w:rsid w:val="00BA4B8D"/>
    <w:rsid w:val="00BA5A14"/>
    <w:rsid w:val="00BC0F7D"/>
    <w:rsid w:val="00BD150B"/>
    <w:rsid w:val="00BD7D31"/>
    <w:rsid w:val="00BE3255"/>
    <w:rsid w:val="00BE7BF9"/>
    <w:rsid w:val="00BF128E"/>
    <w:rsid w:val="00BF2DEE"/>
    <w:rsid w:val="00C006AB"/>
    <w:rsid w:val="00C074DD"/>
    <w:rsid w:val="00C1496A"/>
    <w:rsid w:val="00C33079"/>
    <w:rsid w:val="00C45231"/>
    <w:rsid w:val="00C551FF"/>
    <w:rsid w:val="00C72833"/>
    <w:rsid w:val="00C80F1D"/>
    <w:rsid w:val="00C91962"/>
    <w:rsid w:val="00C93F40"/>
    <w:rsid w:val="00CA3D0C"/>
    <w:rsid w:val="00CE5BE0"/>
    <w:rsid w:val="00D57972"/>
    <w:rsid w:val="00D675A9"/>
    <w:rsid w:val="00D738D6"/>
    <w:rsid w:val="00D755EB"/>
    <w:rsid w:val="00D76048"/>
    <w:rsid w:val="00D82E6F"/>
    <w:rsid w:val="00D87E00"/>
    <w:rsid w:val="00D9134D"/>
    <w:rsid w:val="00DA7A03"/>
    <w:rsid w:val="00DB1818"/>
    <w:rsid w:val="00DC309B"/>
    <w:rsid w:val="00DC4DA2"/>
    <w:rsid w:val="00DD2532"/>
    <w:rsid w:val="00DD4C17"/>
    <w:rsid w:val="00DD74A5"/>
    <w:rsid w:val="00DF2B1F"/>
    <w:rsid w:val="00DF62CD"/>
    <w:rsid w:val="00DF6785"/>
    <w:rsid w:val="00E16509"/>
    <w:rsid w:val="00E44582"/>
    <w:rsid w:val="00E62942"/>
    <w:rsid w:val="00E77645"/>
    <w:rsid w:val="00E82BE3"/>
    <w:rsid w:val="00E875B5"/>
    <w:rsid w:val="00EA15B0"/>
    <w:rsid w:val="00EA5EA7"/>
    <w:rsid w:val="00EC1410"/>
    <w:rsid w:val="00EC4A25"/>
    <w:rsid w:val="00EF1AB7"/>
    <w:rsid w:val="00EF29CD"/>
    <w:rsid w:val="00EF608C"/>
    <w:rsid w:val="00F025A2"/>
    <w:rsid w:val="00F04712"/>
    <w:rsid w:val="00F13360"/>
    <w:rsid w:val="00F22EC7"/>
    <w:rsid w:val="00F325C8"/>
    <w:rsid w:val="00F653B8"/>
    <w:rsid w:val="00F9008D"/>
    <w:rsid w:val="00F93BBB"/>
    <w:rsid w:val="00F95129"/>
    <w:rsid w:val="00FA1266"/>
    <w:rsid w:val="00FA7B19"/>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A7B19"/>
    <w:rPr>
      <w:color w:val="FF0000"/>
      <w:lang w:eastAsia="en-US"/>
    </w:rPr>
  </w:style>
  <w:style w:type="character" w:customStyle="1" w:styleId="ui-provider">
    <w:name w:val="ui-provider"/>
    <w:basedOn w:val="DefaultParagraphFont"/>
    <w:rsid w:val="00FA7B19"/>
  </w:style>
  <w:style w:type="paragraph" w:styleId="Revision">
    <w:name w:val="Revision"/>
    <w:hidden/>
    <w:uiPriority w:val="99"/>
    <w:semiHidden/>
    <w:rsid w:val="00FA7B19"/>
    <w:rPr>
      <w:lang w:eastAsia="en-US"/>
    </w:rPr>
  </w:style>
  <w:style w:type="paragraph" w:styleId="ListParagraph">
    <w:name w:val="List Paragraph"/>
    <w:basedOn w:val="Normal"/>
    <w:uiPriority w:val="34"/>
    <w:qFormat/>
    <w:rsid w:val="005031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363153">
      <w:bodyDiv w:val="1"/>
      <w:marLeft w:val="0"/>
      <w:marRight w:val="0"/>
      <w:marTop w:val="0"/>
      <w:marBottom w:val="0"/>
      <w:divBdr>
        <w:top w:val="none" w:sz="0" w:space="0" w:color="auto"/>
        <w:left w:val="none" w:sz="0" w:space="0" w:color="auto"/>
        <w:bottom w:val="none" w:sz="0" w:space="0" w:color="auto"/>
        <w:right w:val="none" w:sz="0" w:space="0" w:color="auto"/>
      </w:divBdr>
    </w:div>
    <w:div w:id="400639231">
      <w:bodyDiv w:val="1"/>
      <w:marLeft w:val="0"/>
      <w:marRight w:val="0"/>
      <w:marTop w:val="0"/>
      <w:marBottom w:val="0"/>
      <w:divBdr>
        <w:top w:val="none" w:sz="0" w:space="0" w:color="auto"/>
        <w:left w:val="none" w:sz="0" w:space="0" w:color="auto"/>
        <w:bottom w:val="none" w:sz="0" w:space="0" w:color="auto"/>
        <w:right w:val="none" w:sz="0" w:space="0" w:color="auto"/>
      </w:divBdr>
    </w:div>
    <w:div w:id="403794882">
      <w:bodyDiv w:val="1"/>
      <w:marLeft w:val="0"/>
      <w:marRight w:val="0"/>
      <w:marTop w:val="0"/>
      <w:marBottom w:val="0"/>
      <w:divBdr>
        <w:top w:val="none" w:sz="0" w:space="0" w:color="auto"/>
        <w:left w:val="none" w:sz="0" w:space="0" w:color="auto"/>
        <w:bottom w:val="none" w:sz="0" w:space="0" w:color="auto"/>
        <w:right w:val="none" w:sz="0" w:space="0" w:color="auto"/>
      </w:divBdr>
      <w:divsChild>
        <w:div w:id="1362777306">
          <w:marLeft w:val="0"/>
          <w:marRight w:val="75"/>
          <w:marTop w:val="0"/>
          <w:marBottom w:val="0"/>
          <w:divBdr>
            <w:top w:val="none" w:sz="0" w:space="0" w:color="auto"/>
            <w:left w:val="none" w:sz="0" w:space="0" w:color="auto"/>
            <w:bottom w:val="none" w:sz="0" w:space="0" w:color="auto"/>
            <w:right w:val="none" w:sz="0" w:space="0" w:color="auto"/>
          </w:divBdr>
        </w:div>
      </w:divsChild>
    </w:div>
    <w:div w:id="485898004">
      <w:bodyDiv w:val="1"/>
      <w:marLeft w:val="0"/>
      <w:marRight w:val="0"/>
      <w:marTop w:val="0"/>
      <w:marBottom w:val="0"/>
      <w:divBdr>
        <w:top w:val="none" w:sz="0" w:space="0" w:color="auto"/>
        <w:left w:val="none" w:sz="0" w:space="0" w:color="auto"/>
        <w:bottom w:val="none" w:sz="0" w:space="0" w:color="auto"/>
        <w:right w:val="none" w:sz="0" w:space="0" w:color="auto"/>
      </w:divBdr>
      <w:divsChild>
        <w:div w:id="1885671917">
          <w:marLeft w:val="0"/>
          <w:marRight w:val="75"/>
          <w:marTop w:val="0"/>
          <w:marBottom w:val="0"/>
          <w:divBdr>
            <w:top w:val="none" w:sz="0" w:space="0" w:color="auto"/>
            <w:left w:val="none" w:sz="0" w:space="0" w:color="auto"/>
            <w:bottom w:val="none" w:sz="0" w:space="0" w:color="auto"/>
            <w:right w:val="none" w:sz="0" w:space="0" w:color="auto"/>
          </w:divBdr>
        </w:div>
      </w:divsChild>
    </w:div>
    <w:div w:id="96531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cp:lastModifiedBy>
  <cp:revision>7</cp:revision>
  <cp:lastPrinted>2019-02-25T14:05:00Z</cp:lastPrinted>
  <dcterms:created xsi:type="dcterms:W3CDTF">2023-05-25T09:27:00Z</dcterms:created>
  <dcterms:modified xsi:type="dcterms:W3CDTF">2023-05-26T12:15:00Z</dcterms:modified>
</cp:coreProperties>
</file>